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42B" w:rsidRDefault="0029742B" w:rsidP="006F6AD5">
      <w:pPr>
        <w:shd w:val="clear" w:color="auto" w:fill="FFFFFF"/>
        <w:ind w:right="2"/>
        <w:contextualSpacing/>
        <w:jc w:val="center"/>
        <w:rPr>
          <w:b/>
          <w:iCs/>
          <w:color w:val="000000"/>
          <w:sz w:val="28"/>
          <w:szCs w:val="28"/>
        </w:rPr>
      </w:pPr>
    </w:p>
    <w:p w:rsidR="009C788C" w:rsidRPr="00186888" w:rsidRDefault="0029742B" w:rsidP="006F6AD5">
      <w:pPr>
        <w:shd w:val="clear" w:color="auto" w:fill="FFFFFF"/>
        <w:ind w:right="2"/>
        <w:contextualSpacing/>
        <w:jc w:val="center"/>
        <w:rPr>
          <w:b/>
          <w:iCs/>
          <w:color w:val="000000"/>
          <w:sz w:val="24"/>
          <w:szCs w:val="24"/>
        </w:rPr>
      </w:pPr>
      <w:r w:rsidRPr="00186888">
        <w:rPr>
          <w:b/>
          <w:iCs/>
          <w:color w:val="000000"/>
          <w:sz w:val="24"/>
          <w:szCs w:val="24"/>
        </w:rPr>
        <w:t>ODHA Volunteer Interest Form</w:t>
      </w:r>
    </w:p>
    <w:p w:rsidR="0029742B" w:rsidRPr="00186888" w:rsidRDefault="0029742B" w:rsidP="006F6AD5">
      <w:pPr>
        <w:shd w:val="clear" w:color="auto" w:fill="FFFFFF"/>
        <w:ind w:right="2"/>
        <w:contextualSpacing/>
        <w:jc w:val="center"/>
        <w:rPr>
          <w:iCs/>
          <w:color w:val="000000"/>
          <w:sz w:val="24"/>
          <w:szCs w:val="24"/>
        </w:rPr>
      </w:pPr>
    </w:p>
    <w:p w:rsidR="0010168C" w:rsidRDefault="0010168C" w:rsidP="0010168C">
      <w:pPr>
        <w:shd w:val="clear" w:color="auto" w:fill="FFFFFF"/>
        <w:ind w:right="2"/>
        <w:contextualSpacing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ODHA Representative to Standing Committee </w:t>
      </w:r>
    </w:p>
    <w:p w:rsidR="0029742B" w:rsidRPr="00186888" w:rsidRDefault="0010168C" w:rsidP="0010168C">
      <w:pPr>
        <w:shd w:val="clear" w:color="auto" w:fill="FFFFFF"/>
        <w:ind w:right="2"/>
        <w:contextualSpacing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of Oregon Board of Dentistry</w:t>
      </w:r>
    </w:p>
    <w:p w:rsidR="009C788C" w:rsidRDefault="009C788C" w:rsidP="00684C6A">
      <w:pPr>
        <w:contextualSpacing/>
        <w:rPr>
          <w:bCs/>
          <w:iCs/>
        </w:rPr>
      </w:pPr>
    </w:p>
    <w:p w:rsidR="00186888" w:rsidRDefault="00186888" w:rsidP="00684C6A">
      <w:pPr>
        <w:contextualSpacing/>
        <w:rPr>
          <w:bCs/>
          <w:iCs/>
        </w:rPr>
      </w:pPr>
    </w:p>
    <w:p w:rsidR="0010168C" w:rsidRDefault="0010168C" w:rsidP="0010168C">
      <w:pPr>
        <w:jc w:val="both"/>
      </w:pPr>
      <w:r w:rsidRPr="0010168C">
        <w:t xml:space="preserve">At the beginning of each year, the Oregon Board of Dentistry asks ODHA to submit the names of dental hygienists who will represent ODHA on standing committees of the board. </w:t>
      </w:r>
    </w:p>
    <w:p w:rsidR="00C34B46" w:rsidRDefault="00C34B46" w:rsidP="0010168C">
      <w:pPr>
        <w:jc w:val="both"/>
      </w:pPr>
    </w:p>
    <w:p w:rsidR="0010168C" w:rsidRDefault="0010168C" w:rsidP="0010168C">
      <w:pPr>
        <w:jc w:val="both"/>
      </w:pPr>
      <w:r w:rsidRPr="0010168C">
        <w:t xml:space="preserve">ODHA has a representative on each of the following </w:t>
      </w:r>
      <w:r w:rsidR="00C34B46">
        <w:t xml:space="preserve">standing committees of the </w:t>
      </w:r>
      <w:r w:rsidR="00C34B46" w:rsidRPr="0010168C">
        <w:t>Oregon Board of Dentistry</w:t>
      </w:r>
      <w:r w:rsidRPr="0010168C">
        <w:t xml:space="preserve">: Communications; Dental Hygiene; </w:t>
      </w:r>
      <w:r w:rsidR="002E1F8D">
        <w:t xml:space="preserve">Dental Therapy Rules Oversight, </w:t>
      </w:r>
      <w:bookmarkStart w:id="0" w:name="_GoBack"/>
      <w:bookmarkEnd w:id="0"/>
      <w:r w:rsidRPr="0010168C">
        <w:t>Enforcement &amp; Discipline; Licensing, Standards &amp; Competency; Rules Oversight.</w:t>
      </w:r>
    </w:p>
    <w:p w:rsidR="0010168C" w:rsidRDefault="0010168C" w:rsidP="0010168C">
      <w:pPr>
        <w:jc w:val="both"/>
      </w:pPr>
    </w:p>
    <w:p w:rsidR="001426BE" w:rsidRPr="0010168C" w:rsidRDefault="00C34B46" w:rsidP="001426BE">
      <w:pPr>
        <w:jc w:val="both"/>
      </w:pPr>
      <w:r>
        <w:t xml:space="preserve">Standing committees of the </w:t>
      </w:r>
      <w:r w:rsidRPr="0010168C">
        <w:t xml:space="preserve">Oregon Board of Dentistry </w:t>
      </w:r>
      <w:r>
        <w:t>meet to discuss issues that are referred to them and then make recommendations to the board. Standing committees may or may not meet throughout the year.</w:t>
      </w:r>
      <w:r w:rsidR="001426BE">
        <w:t xml:space="preserve"> Representatives to these standing committees serve for one year, from April to March, and may be reappointed.</w:t>
      </w:r>
    </w:p>
    <w:p w:rsidR="0010168C" w:rsidRDefault="0010168C" w:rsidP="0010168C">
      <w:pPr>
        <w:jc w:val="both"/>
      </w:pPr>
    </w:p>
    <w:p w:rsidR="00C34B46" w:rsidRDefault="0010168C" w:rsidP="0078467E">
      <w:pPr>
        <w:jc w:val="both"/>
      </w:pPr>
      <w:r w:rsidRPr="0010168C">
        <w:t>ODHA representati</w:t>
      </w:r>
      <w:r>
        <w:t xml:space="preserve">ves to these standing committees are </w:t>
      </w:r>
      <w:r w:rsidR="0029742B">
        <w:t>appointed by the ODHA President with approval of the ODHA Board of Directors. This is a volunteer position with no remuneration and no reimbursement for expenses.</w:t>
      </w:r>
    </w:p>
    <w:p w:rsidR="00186888" w:rsidRDefault="00186888" w:rsidP="0078467E">
      <w:pPr>
        <w:jc w:val="both"/>
      </w:pPr>
    </w:p>
    <w:p w:rsidR="00186888" w:rsidRPr="00186888" w:rsidRDefault="00186888" w:rsidP="0078467E">
      <w:pPr>
        <w:jc w:val="both"/>
        <w:rPr>
          <w:rFonts w:cs="Times New Roman"/>
        </w:rPr>
      </w:pPr>
      <w:r>
        <w:t>F</w:t>
      </w:r>
      <w:r w:rsidR="00C34B46">
        <w:t xml:space="preserve">or more information about serving on a standing committee of the Oregon Board of Dentistry, </w:t>
      </w:r>
      <w:r w:rsidR="00400E0A">
        <w:t xml:space="preserve">contact </w:t>
      </w:r>
      <w:r w:rsidR="00C34B46">
        <w:t>ODHA Advocacy Director</w:t>
      </w:r>
      <w:r w:rsidR="00400E0A">
        <w:t xml:space="preserve"> Lisa J. Rowley</w:t>
      </w:r>
      <w:r w:rsidR="00C34B46">
        <w:t xml:space="preserve"> at 503-568-5825 or </w:t>
      </w:r>
      <w:hyperlink r:id="rId7" w:history="1">
        <w:r w:rsidR="00C34B46" w:rsidRPr="00595433">
          <w:rPr>
            <w:rStyle w:val="Hyperlink"/>
          </w:rPr>
          <w:t>lisajrowley@pacificu.edu</w:t>
        </w:r>
      </w:hyperlink>
      <w:r w:rsidR="00C34B46">
        <w:t xml:space="preserve">. </w:t>
      </w:r>
    </w:p>
    <w:p w:rsidR="0029742B" w:rsidRDefault="0029742B" w:rsidP="0078467E">
      <w:pPr>
        <w:jc w:val="both"/>
      </w:pPr>
    </w:p>
    <w:p w:rsidR="00186888" w:rsidRPr="00B75886" w:rsidRDefault="00186888" w:rsidP="00186888">
      <w:pPr>
        <w:jc w:val="both"/>
        <w:rPr>
          <w:b/>
        </w:rPr>
      </w:pPr>
      <w:r w:rsidRPr="00B75886">
        <w:rPr>
          <w:b/>
        </w:rPr>
        <w:t>*******************************************************************************************</w:t>
      </w:r>
      <w:r w:rsidR="00B75886" w:rsidRPr="00B75886">
        <w:rPr>
          <w:b/>
        </w:rPr>
        <w:t>*****************************</w:t>
      </w:r>
    </w:p>
    <w:p w:rsidR="00186888" w:rsidRDefault="00186888" w:rsidP="00186888">
      <w:pPr>
        <w:jc w:val="both"/>
        <w:rPr>
          <w:bCs/>
          <w:iCs/>
        </w:rPr>
      </w:pPr>
      <w:r>
        <w:rPr>
          <w:bCs/>
          <w:iCs/>
        </w:rPr>
        <w:t>C</w:t>
      </w:r>
      <w:r w:rsidRPr="00186888">
        <w:rPr>
          <w:bCs/>
          <w:iCs/>
        </w:rPr>
        <w:t>omplete this form by entering your information in the boxes below. The boxes wil</w:t>
      </w:r>
      <w:r w:rsidR="00400E0A">
        <w:rPr>
          <w:bCs/>
          <w:iCs/>
        </w:rPr>
        <w:t>l expand as you type into them.</w:t>
      </w:r>
    </w:p>
    <w:p w:rsidR="00400E0A" w:rsidRDefault="00400E0A" w:rsidP="00186888">
      <w:pPr>
        <w:jc w:val="both"/>
        <w:rPr>
          <w:bCs/>
          <w:i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7555"/>
      </w:tblGrid>
      <w:tr w:rsidR="00186888" w:rsidRPr="00C55497" w:rsidTr="00C55497">
        <w:tc>
          <w:tcPr>
            <w:tcW w:w="1350" w:type="dxa"/>
            <w:shd w:val="clear" w:color="auto" w:fill="F2F2F2"/>
          </w:tcPr>
          <w:p w:rsidR="00186888" w:rsidRPr="00400E0A" w:rsidRDefault="00186888" w:rsidP="00C5549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78467E" w:rsidRDefault="00400E0A" w:rsidP="00400E0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00E0A">
              <w:rPr>
                <w:b/>
                <w:bCs/>
                <w:iCs/>
                <w:sz w:val="16"/>
                <w:szCs w:val="16"/>
              </w:rPr>
              <w:t>Name</w:t>
            </w:r>
          </w:p>
          <w:p w:rsidR="00400E0A" w:rsidRPr="00400E0A" w:rsidRDefault="00400E0A" w:rsidP="00400E0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920" w:type="dxa"/>
            <w:shd w:val="clear" w:color="auto" w:fill="auto"/>
          </w:tcPr>
          <w:p w:rsidR="00186888" w:rsidRPr="00400E0A" w:rsidRDefault="00186888" w:rsidP="00C55497">
            <w:pPr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186888" w:rsidRPr="00C55497" w:rsidTr="00C55497">
        <w:tc>
          <w:tcPr>
            <w:tcW w:w="1350" w:type="dxa"/>
            <w:shd w:val="clear" w:color="auto" w:fill="F2F2F2"/>
          </w:tcPr>
          <w:p w:rsidR="00186888" w:rsidRPr="00400E0A" w:rsidRDefault="00186888" w:rsidP="00C5549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186888" w:rsidRDefault="00400E0A" w:rsidP="00400E0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00E0A">
              <w:rPr>
                <w:b/>
                <w:bCs/>
                <w:iCs/>
                <w:sz w:val="16"/>
                <w:szCs w:val="16"/>
              </w:rPr>
              <w:t>Address</w:t>
            </w:r>
          </w:p>
          <w:p w:rsidR="00400E0A" w:rsidRPr="00400E0A" w:rsidRDefault="00400E0A" w:rsidP="00400E0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920" w:type="dxa"/>
            <w:shd w:val="clear" w:color="auto" w:fill="auto"/>
          </w:tcPr>
          <w:p w:rsidR="00186888" w:rsidRPr="00400E0A" w:rsidRDefault="00186888" w:rsidP="00C55497">
            <w:pPr>
              <w:jc w:val="both"/>
              <w:rPr>
                <w:bCs/>
                <w:iCs/>
                <w:sz w:val="16"/>
                <w:szCs w:val="16"/>
              </w:rPr>
            </w:pPr>
          </w:p>
          <w:p w:rsidR="00186888" w:rsidRPr="00400E0A" w:rsidRDefault="00186888" w:rsidP="00C55497">
            <w:pPr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186888" w:rsidRPr="00C55497" w:rsidTr="00C55497">
        <w:tc>
          <w:tcPr>
            <w:tcW w:w="1350" w:type="dxa"/>
            <w:shd w:val="clear" w:color="auto" w:fill="F2F2F2"/>
          </w:tcPr>
          <w:p w:rsidR="00186888" w:rsidRPr="00400E0A" w:rsidRDefault="00186888" w:rsidP="00C5549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186888" w:rsidRDefault="00400E0A" w:rsidP="00400E0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00E0A">
              <w:rPr>
                <w:b/>
                <w:bCs/>
                <w:iCs/>
                <w:sz w:val="16"/>
                <w:szCs w:val="16"/>
              </w:rPr>
              <w:t>Phone</w:t>
            </w:r>
          </w:p>
          <w:p w:rsidR="00400E0A" w:rsidRPr="00400E0A" w:rsidRDefault="00400E0A" w:rsidP="00400E0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920" w:type="dxa"/>
            <w:shd w:val="clear" w:color="auto" w:fill="auto"/>
          </w:tcPr>
          <w:p w:rsidR="00186888" w:rsidRPr="00400E0A" w:rsidRDefault="00186888" w:rsidP="00C55497">
            <w:pPr>
              <w:jc w:val="both"/>
              <w:rPr>
                <w:bCs/>
                <w:iCs/>
                <w:sz w:val="16"/>
                <w:szCs w:val="16"/>
              </w:rPr>
            </w:pPr>
          </w:p>
          <w:p w:rsidR="00186888" w:rsidRPr="00400E0A" w:rsidRDefault="00186888" w:rsidP="00C55497">
            <w:pPr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186888" w:rsidRPr="00C55497" w:rsidTr="00C55497">
        <w:tc>
          <w:tcPr>
            <w:tcW w:w="1350" w:type="dxa"/>
            <w:shd w:val="clear" w:color="auto" w:fill="F2F2F2"/>
          </w:tcPr>
          <w:p w:rsidR="00186888" w:rsidRPr="00400E0A" w:rsidRDefault="00186888" w:rsidP="00C5549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186888" w:rsidRDefault="00400E0A" w:rsidP="00400E0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00E0A">
              <w:rPr>
                <w:b/>
                <w:bCs/>
                <w:iCs/>
                <w:sz w:val="16"/>
                <w:szCs w:val="16"/>
              </w:rPr>
              <w:t>Email</w:t>
            </w:r>
          </w:p>
          <w:p w:rsidR="00400E0A" w:rsidRPr="00400E0A" w:rsidRDefault="00400E0A" w:rsidP="00400E0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920" w:type="dxa"/>
            <w:shd w:val="clear" w:color="auto" w:fill="auto"/>
          </w:tcPr>
          <w:p w:rsidR="00186888" w:rsidRPr="00400E0A" w:rsidRDefault="00186888" w:rsidP="00C55497">
            <w:pPr>
              <w:jc w:val="both"/>
              <w:rPr>
                <w:bCs/>
                <w:iCs/>
                <w:sz w:val="16"/>
                <w:szCs w:val="16"/>
              </w:rPr>
            </w:pPr>
          </w:p>
          <w:p w:rsidR="00186888" w:rsidRPr="00400E0A" w:rsidRDefault="00186888" w:rsidP="00C55497">
            <w:pPr>
              <w:jc w:val="both"/>
              <w:rPr>
                <w:bCs/>
                <w:iCs/>
                <w:sz w:val="16"/>
                <w:szCs w:val="16"/>
              </w:rPr>
            </w:pPr>
          </w:p>
        </w:tc>
      </w:tr>
    </w:tbl>
    <w:p w:rsidR="0078467E" w:rsidRDefault="0078467E" w:rsidP="00B75886">
      <w:pPr>
        <w:jc w:val="both"/>
        <w:rPr>
          <w:b/>
          <w:bCs/>
          <w:iCs/>
        </w:rPr>
      </w:pPr>
    </w:p>
    <w:p w:rsidR="00B75886" w:rsidRDefault="00B75886" w:rsidP="00B75886">
      <w:pPr>
        <w:jc w:val="both"/>
        <w:rPr>
          <w:b/>
          <w:bCs/>
          <w:iCs/>
        </w:rPr>
      </w:pPr>
    </w:p>
    <w:p w:rsidR="00855F1B" w:rsidRDefault="00400E0A" w:rsidP="00186888">
      <w:pPr>
        <w:numPr>
          <w:ilvl w:val="0"/>
          <w:numId w:val="4"/>
        </w:numPr>
        <w:jc w:val="both"/>
        <w:rPr>
          <w:b/>
          <w:bCs/>
          <w:iCs/>
        </w:rPr>
      </w:pPr>
      <w:r>
        <w:rPr>
          <w:b/>
          <w:bCs/>
          <w:iCs/>
        </w:rPr>
        <w:t>Why do you want to represent ODHA</w:t>
      </w:r>
      <w:r w:rsidR="00C34B46">
        <w:rPr>
          <w:b/>
          <w:bCs/>
          <w:iCs/>
        </w:rPr>
        <w:t xml:space="preserve"> on a standing committee of the Oregon Board of Dentistry</w:t>
      </w:r>
      <w:r w:rsidR="00C24F80">
        <w:rPr>
          <w:b/>
          <w:bCs/>
          <w:iCs/>
        </w:rPr>
        <w:t>?</w:t>
      </w:r>
    </w:p>
    <w:p w:rsidR="0078467E" w:rsidRDefault="0078467E" w:rsidP="0078467E">
      <w:pPr>
        <w:ind w:left="360"/>
        <w:jc w:val="both"/>
        <w:rPr>
          <w:b/>
          <w:bCs/>
          <w:i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78467E" w:rsidRPr="00C55497" w:rsidTr="00C55497">
        <w:tc>
          <w:tcPr>
            <w:tcW w:w="9270" w:type="dxa"/>
            <w:shd w:val="clear" w:color="auto" w:fill="auto"/>
          </w:tcPr>
          <w:p w:rsidR="0078467E" w:rsidRPr="00C55497" w:rsidRDefault="0078467E" w:rsidP="00C55497">
            <w:pPr>
              <w:jc w:val="both"/>
              <w:rPr>
                <w:bCs/>
                <w:iCs/>
              </w:rPr>
            </w:pPr>
          </w:p>
        </w:tc>
      </w:tr>
    </w:tbl>
    <w:p w:rsidR="0078467E" w:rsidRDefault="0078467E" w:rsidP="0078467E">
      <w:pPr>
        <w:jc w:val="both"/>
        <w:rPr>
          <w:b/>
          <w:bCs/>
          <w:iCs/>
        </w:rPr>
      </w:pPr>
    </w:p>
    <w:p w:rsidR="00C24F80" w:rsidRDefault="00C34B46" w:rsidP="00186888">
      <w:pPr>
        <w:numPr>
          <w:ilvl w:val="0"/>
          <w:numId w:val="4"/>
        </w:numPr>
        <w:jc w:val="both"/>
        <w:rPr>
          <w:b/>
          <w:bCs/>
          <w:iCs/>
        </w:rPr>
      </w:pPr>
      <w:r>
        <w:rPr>
          <w:b/>
          <w:bCs/>
          <w:iCs/>
        </w:rPr>
        <w:t>Which standing committee</w:t>
      </w:r>
      <w:r w:rsidR="00400E0A" w:rsidRPr="00400E0A">
        <w:rPr>
          <w:b/>
          <w:bCs/>
          <w:iCs/>
        </w:rPr>
        <w:t xml:space="preserve"> </w:t>
      </w:r>
      <w:r w:rsidR="00400E0A">
        <w:rPr>
          <w:b/>
          <w:bCs/>
          <w:iCs/>
        </w:rPr>
        <w:t>of the Oregon Board of Dentistry do you prefer to serve on</w:t>
      </w:r>
      <w:r w:rsidR="00C24F80">
        <w:rPr>
          <w:b/>
          <w:bCs/>
          <w:iCs/>
        </w:rPr>
        <w:t>?</w:t>
      </w:r>
      <w:r w:rsidR="00400E0A">
        <w:rPr>
          <w:b/>
          <w:bCs/>
          <w:iCs/>
        </w:rPr>
        <w:t xml:space="preserve"> See the list above. You may list more than one.</w:t>
      </w:r>
    </w:p>
    <w:p w:rsidR="00C24F80" w:rsidRDefault="00C24F80" w:rsidP="00C24F80">
      <w:pPr>
        <w:jc w:val="both"/>
        <w:rPr>
          <w:b/>
          <w:bCs/>
          <w:i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78467E" w:rsidRPr="00C55497" w:rsidTr="00C55497">
        <w:tc>
          <w:tcPr>
            <w:tcW w:w="9270" w:type="dxa"/>
            <w:shd w:val="clear" w:color="auto" w:fill="auto"/>
          </w:tcPr>
          <w:p w:rsidR="0078467E" w:rsidRPr="00C55497" w:rsidRDefault="0078467E" w:rsidP="00C55497">
            <w:pPr>
              <w:jc w:val="both"/>
              <w:rPr>
                <w:bCs/>
                <w:iCs/>
              </w:rPr>
            </w:pPr>
          </w:p>
        </w:tc>
      </w:tr>
    </w:tbl>
    <w:p w:rsidR="0078467E" w:rsidRDefault="0078467E" w:rsidP="00C24F80">
      <w:pPr>
        <w:jc w:val="both"/>
        <w:rPr>
          <w:b/>
          <w:bCs/>
          <w:iCs/>
        </w:rPr>
      </w:pPr>
    </w:p>
    <w:p w:rsidR="00C24F80" w:rsidRDefault="00400E0A" w:rsidP="00186888">
      <w:pPr>
        <w:numPr>
          <w:ilvl w:val="0"/>
          <w:numId w:val="4"/>
        </w:numPr>
        <w:jc w:val="both"/>
        <w:rPr>
          <w:b/>
          <w:bCs/>
          <w:iCs/>
        </w:rPr>
      </w:pPr>
      <w:r>
        <w:rPr>
          <w:b/>
          <w:bCs/>
          <w:iCs/>
        </w:rPr>
        <w:t>Why do you think that you be a good candidate for this volunteer position? What skills or experience would help you to be an effective member of a standing committee of the Oregon Board of Dentistry?</w:t>
      </w:r>
    </w:p>
    <w:p w:rsidR="0078467E" w:rsidRDefault="0078467E" w:rsidP="0078467E">
      <w:pPr>
        <w:ind w:left="360"/>
        <w:jc w:val="both"/>
        <w:rPr>
          <w:b/>
          <w:bCs/>
          <w:i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78467E" w:rsidRPr="00C55497" w:rsidTr="00C55497">
        <w:tc>
          <w:tcPr>
            <w:tcW w:w="9270" w:type="dxa"/>
            <w:shd w:val="clear" w:color="auto" w:fill="auto"/>
          </w:tcPr>
          <w:p w:rsidR="0078467E" w:rsidRPr="00C55497" w:rsidRDefault="0078467E" w:rsidP="00C55497">
            <w:pPr>
              <w:jc w:val="both"/>
              <w:rPr>
                <w:bCs/>
                <w:iCs/>
              </w:rPr>
            </w:pPr>
          </w:p>
        </w:tc>
      </w:tr>
    </w:tbl>
    <w:p w:rsidR="0078467E" w:rsidRDefault="0078467E" w:rsidP="0078467E">
      <w:pPr>
        <w:ind w:left="360"/>
        <w:jc w:val="both"/>
        <w:rPr>
          <w:b/>
          <w:bCs/>
          <w:iCs/>
        </w:rPr>
      </w:pPr>
    </w:p>
    <w:p w:rsidR="0078467E" w:rsidRDefault="00B75886" w:rsidP="00186888">
      <w:pPr>
        <w:numPr>
          <w:ilvl w:val="0"/>
          <w:numId w:val="4"/>
        </w:numPr>
        <w:jc w:val="both"/>
        <w:rPr>
          <w:b/>
          <w:bCs/>
          <w:iCs/>
        </w:rPr>
      </w:pPr>
      <w:r>
        <w:rPr>
          <w:b/>
          <w:bCs/>
          <w:iCs/>
        </w:rPr>
        <w:t>What else would you like us to</w:t>
      </w:r>
      <w:r w:rsidR="0078467E">
        <w:rPr>
          <w:b/>
          <w:bCs/>
          <w:iCs/>
        </w:rPr>
        <w:t xml:space="preserve"> know about you?</w:t>
      </w:r>
    </w:p>
    <w:p w:rsidR="0029742B" w:rsidRPr="0029742B" w:rsidRDefault="0029742B" w:rsidP="0029742B">
      <w:pPr>
        <w:jc w:val="both"/>
        <w:rPr>
          <w:b/>
          <w:bCs/>
          <w:i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684C6A" w:rsidRPr="00482671" w:rsidTr="0078467E">
        <w:tc>
          <w:tcPr>
            <w:tcW w:w="9270" w:type="dxa"/>
          </w:tcPr>
          <w:p w:rsidR="00684C6A" w:rsidRPr="0029742B" w:rsidRDefault="00684C6A" w:rsidP="00DD31FB">
            <w:pPr>
              <w:jc w:val="both"/>
              <w:rPr>
                <w:bCs/>
                <w:iCs/>
              </w:rPr>
            </w:pPr>
          </w:p>
        </w:tc>
      </w:tr>
    </w:tbl>
    <w:p w:rsidR="00684C6A" w:rsidRDefault="00684C6A" w:rsidP="009C788C">
      <w:pPr>
        <w:rPr>
          <w:b/>
          <w:bCs/>
          <w:iCs/>
          <w:sz w:val="24"/>
          <w:szCs w:val="24"/>
        </w:rPr>
      </w:pPr>
    </w:p>
    <w:sectPr w:rsidR="00684C6A" w:rsidSect="000F07CB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6AC" w:rsidRDefault="00B736AC" w:rsidP="006B24FD">
      <w:r>
        <w:separator/>
      </w:r>
    </w:p>
  </w:endnote>
  <w:endnote w:type="continuationSeparator" w:id="0">
    <w:p w:rsidR="00B736AC" w:rsidRDefault="00B736AC" w:rsidP="006B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6AC" w:rsidRDefault="00B736AC" w:rsidP="006B24FD">
      <w:r>
        <w:separator/>
      </w:r>
    </w:p>
  </w:footnote>
  <w:footnote w:type="continuationSeparator" w:id="0">
    <w:p w:rsidR="00B736AC" w:rsidRDefault="00B736AC" w:rsidP="006B2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226D1"/>
    <w:multiLevelType w:val="hybridMultilevel"/>
    <w:tmpl w:val="A976B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CE3027"/>
    <w:multiLevelType w:val="hybridMultilevel"/>
    <w:tmpl w:val="82C42674"/>
    <w:lvl w:ilvl="0" w:tplc="E14A75A4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167A1E"/>
    <w:multiLevelType w:val="hybridMultilevel"/>
    <w:tmpl w:val="BDC6EC50"/>
    <w:lvl w:ilvl="0" w:tplc="9A54F4B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CB1D72"/>
    <w:multiLevelType w:val="hybridMultilevel"/>
    <w:tmpl w:val="4CB67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A2"/>
    <w:rsid w:val="00000DA2"/>
    <w:rsid w:val="000F07CB"/>
    <w:rsid w:val="0010168C"/>
    <w:rsid w:val="001426BE"/>
    <w:rsid w:val="00157F21"/>
    <w:rsid w:val="00186888"/>
    <w:rsid w:val="001E6726"/>
    <w:rsid w:val="00263F5A"/>
    <w:rsid w:val="0029742B"/>
    <w:rsid w:val="002A4234"/>
    <w:rsid w:val="002B10A0"/>
    <w:rsid w:val="002B38E1"/>
    <w:rsid w:val="002D1E5C"/>
    <w:rsid w:val="002E1F8D"/>
    <w:rsid w:val="0036331E"/>
    <w:rsid w:val="003C056C"/>
    <w:rsid w:val="003D73A3"/>
    <w:rsid w:val="00400E0A"/>
    <w:rsid w:val="004172A1"/>
    <w:rsid w:val="004669DF"/>
    <w:rsid w:val="00482671"/>
    <w:rsid w:val="0049275C"/>
    <w:rsid w:val="00522834"/>
    <w:rsid w:val="00543D3B"/>
    <w:rsid w:val="0054666B"/>
    <w:rsid w:val="005674F0"/>
    <w:rsid w:val="005C7E85"/>
    <w:rsid w:val="00611F21"/>
    <w:rsid w:val="00684C6A"/>
    <w:rsid w:val="006B24FD"/>
    <w:rsid w:val="006F6AD5"/>
    <w:rsid w:val="00763961"/>
    <w:rsid w:val="0078467E"/>
    <w:rsid w:val="007B7DF6"/>
    <w:rsid w:val="007C017C"/>
    <w:rsid w:val="007C399A"/>
    <w:rsid w:val="00855F1B"/>
    <w:rsid w:val="008B4758"/>
    <w:rsid w:val="008F189E"/>
    <w:rsid w:val="00914113"/>
    <w:rsid w:val="00962585"/>
    <w:rsid w:val="0097210F"/>
    <w:rsid w:val="00985336"/>
    <w:rsid w:val="00991A2F"/>
    <w:rsid w:val="009B3FCF"/>
    <w:rsid w:val="009B68B0"/>
    <w:rsid w:val="009C788C"/>
    <w:rsid w:val="009F1757"/>
    <w:rsid w:val="00A02726"/>
    <w:rsid w:val="00A339D0"/>
    <w:rsid w:val="00A71B20"/>
    <w:rsid w:val="00AB50DA"/>
    <w:rsid w:val="00B4613D"/>
    <w:rsid w:val="00B72059"/>
    <w:rsid w:val="00B736AC"/>
    <w:rsid w:val="00B75886"/>
    <w:rsid w:val="00C24F80"/>
    <w:rsid w:val="00C32DFA"/>
    <w:rsid w:val="00C34B46"/>
    <w:rsid w:val="00C55497"/>
    <w:rsid w:val="00C9668A"/>
    <w:rsid w:val="00C97CE0"/>
    <w:rsid w:val="00CE1B49"/>
    <w:rsid w:val="00D20C9E"/>
    <w:rsid w:val="00D33D1C"/>
    <w:rsid w:val="00D35317"/>
    <w:rsid w:val="00D84B3D"/>
    <w:rsid w:val="00DA2AAA"/>
    <w:rsid w:val="00DC5030"/>
    <w:rsid w:val="00DD31FB"/>
    <w:rsid w:val="00E25F40"/>
    <w:rsid w:val="00FA10BD"/>
    <w:rsid w:val="00FE0C90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1B65"/>
  <w15:chartTrackingRefBased/>
  <w15:docId w15:val="{3C102B50-D492-4B38-B080-B37ED940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D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000DA2"/>
    <w:pPr>
      <w:keepNext/>
      <w:autoSpaceDE/>
      <w:autoSpaceDN/>
      <w:adjustRightInd/>
      <w:jc w:val="center"/>
      <w:outlineLvl w:val="0"/>
    </w:pPr>
    <w:rPr>
      <w:rFonts w:cs="Times New Roman"/>
      <w:b/>
      <w:snapToGrid w:val="0"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00DA2"/>
    <w:rPr>
      <w:rFonts w:ascii="Arial" w:eastAsia="Times New Roman" w:hAnsi="Arial" w:cs="Times New Roman"/>
      <w:b/>
      <w:snapToGrid w:val="0"/>
      <w:sz w:val="32"/>
      <w:szCs w:val="20"/>
    </w:rPr>
  </w:style>
  <w:style w:type="paragraph" w:styleId="ListParagraph">
    <w:name w:val="List Paragraph"/>
    <w:basedOn w:val="Normal"/>
    <w:uiPriority w:val="34"/>
    <w:qFormat/>
    <w:rsid w:val="005C7E85"/>
    <w:pPr>
      <w:ind w:left="720"/>
      <w:contextualSpacing/>
    </w:pPr>
  </w:style>
  <w:style w:type="table" w:styleId="TableGrid">
    <w:name w:val="Table Grid"/>
    <w:basedOn w:val="TableNormal"/>
    <w:uiPriority w:val="59"/>
    <w:rsid w:val="0068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4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24F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B24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24FD"/>
    <w:rPr>
      <w:rFonts w:ascii="Arial" w:eastAsia="Times New Roman" w:hAnsi="Arial" w:cs="Arial"/>
    </w:rPr>
  </w:style>
  <w:style w:type="character" w:styleId="Hyperlink">
    <w:name w:val="Hyperlink"/>
    <w:uiPriority w:val="99"/>
    <w:unhideWhenUsed/>
    <w:rsid w:val="001868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jrowley@pacificu.ed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BB0F6FB6C3A47BF9CA357C6B2C302" ma:contentTypeVersion="13" ma:contentTypeDescription="Create a new document." ma:contentTypeScope="" ma:versionID="db2e3c2b985c992d0a95dbf900a986a8">
  <xsd:schema xmlns:xsd="http://www.w3.org/2001/XMLSchema" xmlns:xs="http://www.w3.org/2001/XMLSchema" xmlns:p="http://schemas.microsoft.com/office/2006/metadata/properties" xmlns:ns2="7222908e-05d2-4b6d-a808-4296eb18a38c" xmlns:ns3="236c5fd1-edd5-486e-b408-c2318b28e632" targetNamespace="http://schemas.microsoft.com/office/2006/metadata/properties" ma:root="true" ma:fieldsID="f45d455958435b678b07060e71d4f586" ns2:_="" ns3:_="">
    <xsd:import namespace="7222908e-05d2-4b6d-a808-4296eb18a38c"/>
    <xsd:import namespace="236c5fd1-edd5-486e-b408-c2318b28e6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2908e-05d2-4b6d-a808-4296eb18a3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c5fd1-edd5-486e-b408-c2318b28e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A6073D-3093-49BE-9178-0DDED0266A48}"/>
</file>

<file path=customXml/itemProps2.xml><?xml version="1.0" encoding="utf-8"?>
<ds:datastoreItem xmlns:ds="http://schemas.openxmlformats.org/officeDocument/2006/customXml" ds:itemID="{5E5D52DC-058F-442F-9488-023825C5F508}"/>
</file>

<file path=customXml/itemProps3.xml><?xml version="1.0" encoding="utf-8"?>
<ds:datastoreItem xmlns:ds="http://schemas.openxmlformats.org/officeDocument/2006/customXml" ds:itemID="{3559A525-7BF4-4C24-AB50-EBF922D73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University</Company>
  <LinksUpToDate>false</LinksUpToDate>
  <CharactersWithSpaces>2063</CharactersWithSpaces>
  <SharedDoc>false</SharedDoc>
  <HLinks>
    <vt:vector size="6" baseType="variant">
      <vt:variant>
        <vt:i4>1376334</vt:i4>
      </vt:variant>
      <vt:variant>
        <vt:i4>0</vt:i4>
      </vt:variant>
      <vt:variant>
        <vt:i4>0</vt:i4>
      </vt:variant>
      <vt:variant>
        <vt:i4>5</vt:i4>
      </vt:variant>
      <vt:variant>
        <vt:lpwstr>https://orha.wildapricot.org/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Rowley, Lisa J.</cp:lastModifiedBy>
  <cp:revision>3</cp:revision>
  <cp:lastPrinted>2011-10-27T04:52:00Z</cp:lastPrinted>
  <dcterms:created xsi:type="dcterms:W3CDTF">2021-12-16T22:58:00Z</dcterms:created>
  <dcterms:modified xsi:type="dcterms:W3CDTF">2021-12-16T22:59:00Z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0x0101008A2BB0F6FB6C3A47BF9CA357C6B2C302</vt:lpwstr>
  </property>
</Properties>
</file>